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A7661" w14:textId="76F49F74" w:rsidR="00C73E00" w:rsidRDefault="00EE2A41">
      <w:r>
        <w:t>DISCUSSION 1:</w:t>
      </w:r>
    </w:p>
    <w:p w14:paraId="78654999" w14:textId="77777777" w:rsidR="00EE2A41" w:rsidRDefault="00EE2A41" w:rsidP="00EE2A41">
      <w:pPr>
        <w:pStyle w:val="NormalWeb"/>
      </w:pPr>
      <w:r>
        <w:t>Define controlled substances. As future clinicians, what is your crucial role when prescribing controlled substances? How do you address a patient who has not responded to the maximum dose of a controlled substance?</w:t>
      </w:r>
    </w:p>
    <w:p w14:paraId="60C566CB" w14:textId="77777777" w:rsidR="00EE2A41" w:rsidRDefault="00EE2A41" w:rsidP="00EE2A41">
      <w:pPr>
        <w:pStyle w:val="NormalWeb"/>
        <w:shd w:val="clear" w:color="auto" w:fill="F0F0F0"/>
        <w:spacing w:before="0" w:beforeAutospacing="0" w:after="0" w:afterAutospacing="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E03E2D"/>
          <w:sz w:val="20"/>
          <w:szCs w:val="20"/>
          <w:bdr w:val="none" w:sz="0" w:space="0" w:color="auto" w:frame="1"/>
        </w:rPr>
        <w:t>One initial post and One substantial response is necessary to receive the full credit on the weekly discussion. Cite your sources in APA format</w:t>
      </w:r>
    </w:p>
    <w:p w14:paraId="21962FC3" w14:textId="10056F76" w:rsidR="00EE2A41" w:rsidRDefault="00EE2A41"/>
    <w:p w14:paraId="3B91C30E" w14:textId="0F2B00A0" w:rsidR="00EE2A41" w:rsidRDefault="00EE2A41">
      <w:r>
        <w:t>DISCUSSION 2:</w:t>
      </w:r>
    </w:p>
    <w:p w14:paraId="7342703A" w14:textId="77777777" w:rsidR="00EE2A41" w:rsidRDefault="00EE2A41" w:rsidP="00EE2A41">
      <w:pPr>
        <w:pStyle w:val="NormalWeb"/>
      </w:pPr>
      <w:r>
        <w:t>Define Telemedicine and its components. What is your opinion on the increased utilization of telemedicine in delivering health care? Share your own experience. Enumerate the pros and cons.</w:t>
      </w:r>
    </w:p>
    <w:p w14:paraId="56D84AA5" w14:textId="77777777" w:rsidR="00EE2A41" w:rsidRDefault="00EE2A41" w:rsidP="00EE2A41">
      <w:pPr>
        <w:pStyle w:val="NormalWeb"/>
      </w:pPr>
      <w:r>
        <w:rPr>
          <w:b/>
          <w:bCs/>
          <w:color w:val="E03E2D"/>
        </w:rPr>
        <w:t>One initial post and One substantial response is necessary to receive the full credit on the weekly discussion</w:t>
      </w:r>
    </w:p>
    <w:p w14:paraId="42B4733C" w14:textId="77777777" w:rsidR="00EE2A41" w:rsidRDefault="00EE2A41" w:rsidP="00EE2A41">
      <w:pPr>
        <w:pStyle w:val="NormalWeb"/>
      </w:pPr>
      <w:r>
        <w:rPr>
          <w:b/>
          <w:bCs/>
          <w:color w:val="E03E2D"/>
        </w:rPr>
        <w:t>Cite your sources in APA format</w:t>
      </w:r>
    </w:p>
    <w:p w14:paraId="7FC3AC8C" w14:textId="77777777" w:rsidR="00EE2A41" w:rsidRDefault="00EE2A41"/>
    <w:sectPr w:rsidR="00EE2A41" w:rsidSect="003B0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A41"/>
    <w:rsid w:val="000D3744"/>
    <w:rsid w:val="003B049E"/>
    <w:rsid w:val="006B11A7"/>
    <w:rsid w:val="006B5355"/>
    <w:rsid w:val="00D16278"/>
    <w:rsid w:val="00E3357A"/>
    <w:rsid w:val="00EE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79CB1D"/>
  <w14:defaultImageDpi w14:val="32767"/>
  <w15:chartTrackingRefBased/>
  <w15:docId w15:val="{05042D96-ABA0-F443-9712-68606763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2A4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E2A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5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5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TADEVOSYAN</dc:creator>
  <cp:keywords/>
  <dc:description/>
  <cp:lastModifiedBy>CAROLINA TADEVOSYAN</cp:lastModifiedBy>
  <cp:revision>1</cp:revision>
  <dcterms:created xsi:type="dcterms:W3CDTF">2021-06-17T16:51:00Z</dcterms:created>
  <dcterms:modified xsi:type="dcterms:W3CDTF">2021-06-17T16:51:00Z</dcterms:modified>
</cp:coreProperties>
</file>